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A68A" w14:textId="0B7160FB" w:rsidR="00071BF2" w:rsidRDefault="00071BF2" w:rsidP="001D04F8">
      <w:pPr>
        <w:pStyle w:val="BodyText"/>
        <w:spacing w:before="161"/>
        <w:ind w:left="100" w:right="114" w:firstLine="0"/>
        <w:jc w:val="center"/>
        <w:rPr>
          <w:b/>
          <w:bCs/>
        </w:rPr>
      </w:pPr>
      <w:r>
        <w:rPr>
          <w:b/>
          <w:bCs/>
        </w:rPr>
        <w:t xml:space="preserve">INC. VILLAGE OF EAST WILLISTON </w:t>
      </w:r>
    </w:p>
    <w:p w14:paraId="74543863" w14:textId="40749AD9" w:rsidR="001D04F8" w:rsidRPr="001D04F8" w:rsidRDefault="001D04F8" w:rsidP="001D04F8">
      <w:pPr>
        <w:pStyle w:val="BodyText"/>
        <w:spacing w:before="161"/>
        <w:ind w:left="100" w:right="114" w:firstLine="0"/>
        <w:jc w:val="center"/>
        <w:rPr>
          <w:b/>
          <w:bCs/>
        </w:rPr>
      </w:pPr>
      <w:r>
        <w:rPr>
          <w:b/>
          <w:bCs/>
        </w:rPr>
        <w:t xml:space="preserve">Job opening: </w:t>
      </w:r>
      <w:r w:rsidR="00DC0CBA">
        <w:rPr>
          <w:b/>
          <w:bCs/>
        </w:rPr>
        <w:t>Full</w:t>
      </w:r>
      <w:r w:rsidRPr="001D04F8">
        <w:rPr>
          <w:b/>
          <w:bCs/>
        </w:rPr>
        <w:t>-Time Village Treasurer</w:t>
      </w:r>
    </w:p>
    <w:p w14:paraId="75DBD136" w14:textId="29095EDE" w:rsidR="00257D52" w:rsidRPr="000C2DC1" w:rsidRDefault="00E62E23">
      <w:pPr>
        <w:pStyle w:val="BodyText"/>
        <w:spacing w:before="161"/>
        <w:ind w:left="100" w:right="114" w:firstLine="0"/>
        <w:jc w:val="both"/>
        <w:rPr>
          <w:b/>
          <w:bCs/>
        </w:rPr>
      </w:pPr>
      <w:r>
        <w:t xml:space="preserve">The Village of </w:t>
      </w:r>
      <w:r w:rsidR="001D04F8">
        <w:t>East Williston</w:t>
      </w:r>
      <w:r>
        <w:t>,</w:t>
      </w:r>
      <w:r w:rsidR="001D04F8">
        <w:t xml:space="preserve"> NY </w:t>
      </w:r>
      <w:r>
        <w:t>is seeking a qualified candidate to serve as Village Treasurer to be responsible for the Village’s fiscal and budget administration. Responsibilities include independently maintaining records and accounts in accordance with prescribed procedures and methods, balancing accounts, preparing, and issuing financial statements, and performing other financial duties as requested by the Board.</w:t>
      </w:r>
      <w:r w:rsidR="001D04F8">
        <w:t xml:space="preserve"> </w:t>
      </w:r>
      <w:r w:rsidR="001D04F8" w:rsidRPr="000C2DC1">
        <w:rPr>
          <w:b/>
          <w:bCs/>
        </w:rPr>
        <w:t xml:space="preserve">The position would be </w:t>
      </w:r>
      <w:r w:rsidR="00DC0CBA" w:rsidRPr="000C2DC1">
        <w:rPr>
          <w:b/>
          <w:bCs/>
        </w:rPr>
        <w:t>full time; Monday – Friday 9:00am – 4:30 PM</w:t>
      </w:r>
      <w:r w:rsidR="00071BF2" w:rsidRPr="000C2DC1">
        <w:rPr>
          <w:b/>
          <w:bCs/>
        </w:rPr>
        <w:t xml:space="preserve"> </w:t>
      </w:r>
      <w:r w:rsidR="00DC0CBA" w:rsidRPr="000C2DC1">
        <w:rPr>
          <w:b/>
          <w:bCs/>
        </w:rPr>
        <w:t>-</w:t>
      </w:r>
      <w:r w:rsidR="001D04F8" w:rsidRPr="000C2DC1">
        <w:rPr>
          <w:b/>
          <w:bCs/>
        </w:rPr>
        <w:t xml:space="preserve"> </w:t>
      </w:r>
      <w:r w:rsidR="00DC0CBA" w:rsidRPr="000C2DC1">
        <w:rPr>
          <w:b/>
          <w:bCs/>
        </w:rPr>
        <w:t xml:space="preserve">Plus one or two evening meetings per month. </w:t>
      </w:r>
    </w:p>
    <w:p w14:paraId="0569EE6C" w14:textId="77777777" w:rsidR="00071BF2" w:rsidRPr="00071BF2" w:rsidRDefault="00071BF2" w:rsidP="00071BF2">
      <w:pPr>
        <w:pStyle w:val="Heading1"/>
        <w:spacing w:before="179"/>
        <w:rPr>
          <w:u w:val="single"/>
        </w:rPr>
      </w:pPr>
      <w:r w:rsidRPr="00071BF2">
        <w:rPr>
          <w:u w:val="single"/>
        </w:rPr>
        <w:t>Desired Skills/Qualifications/ Education</w:t>
      </w:r>
    </w:p>
    <w:p w14:paraId="2CA838FF" w14:textId="77777777" w:rsidR="00071BF2" w:rsidRDefault="00071BF2" w:rsidP="00071BF2">
      <w:pPr>
        <w:pStyle w:val="Heading1"/>
        <w:spacing w:before="0"/>
      </w:pPr>
    </w:p>
    <w:p w14:paraId="534CB52F" w14:textId="77777777" w:rsidR="00071BF2" w:rsidRDefault="00071BF2" w:rsidP="00071BF2">
      <w:pPr>
        <w:pStyle w:val="ListParagraph"/>
        <w:numPr>
          <w:ilvl w:val="0"/>
          <w:numId w:val="1"/>
        </w:numPr>
        <w:tabs>
          <w:tab w:val="left" w:pos="460"/>
          <w:tab w:val="left" w:pos="461"/>
        </w:tabs>
        <w:spacing w:before="0"/>
        <w:rPr>
          <w:sz w:val="24"/>
        </w:rPr>
      </w:pPr>
      <w:r>
        <w:rPr>
          <w:sz w:val="24"/>
        </w:rPr>
        <w:t>Experience in governmental accounting is</w:t>
      </w:r>
      <w:r>
        <w:rPr>
          <w:spacing w:val="-2"/>
          <w:sz w:val="24"/>
        </w:rPr>
        <w:t xml:space="preserve"> </w:t>
      </w:r>
      <w:r>
        <w:rPr>
          <w:sz w:val="24"/>
        </w:rPr>
        <w:t>a must.</w:t>
      </w:r>
    </w:p>
    <w:p w14:paraId="4BEC4CF2" w14:textId="77777777" w:rsidR="00071BF2" w:rsidRDefault="00071BF2" w:rsidP="00071BF2">
      <w:pPr>
        <w:pStyle w:val="ListParagraph"/>
        <w:numPr>
          <w:ilvl w:val="0"/>
          <w:numId w:val="1"/>
        </w:numPr>
        <w:tabs>
          <w:tab w:val="left" w:pos="460"/>
          <w:tab w:val="left" w:pos="461"/>
        </w:tabs>
        <w:spacing w:before="0"/>
        <w:ind w:right="678"/>
        <w:rPr>
          <w:sz w:val="24"/>
        </w:rPr>
      </w:pPr>
      <w:r>
        <w:rPr>
          <w:sz w:val="24"/>
        </w:rPr>
        <w:t>Bachelor’s degree from a recognized college in accounting or finance or a related field and</w:t>
      </w:r>
      <w:r>
        <w:rPr>
          <w:spacing w:val="-16"/>
          <w:sz w:val="24"/>
        </w:rPr>
        <w:t xml:space="preserve"> </w:t>
      </w:r>
      <w:r>
        <w:rPr>
          <w:sz w:val="24"/>
        </w:rPr>
        <w:t>five years of accounting</w:t>
      </w:r>
      <w:r>
        <w:rPr>
          <w:spacing w:val="-1"/>
          <w:sz w:val="24"/>
        </w:rPr>
        <w:t xml:space="preserve"> </w:t>
      </w:r>
      <w:r>
        <w:rPr>
          <w:sz w:val="24"/>
        </w:rPr>
        <w:t>experience.</w:t>
      </w:r>
    </w:p>
    <w:p w14:paraId="75DBD137" w14:textId="77777777" w:rsidR="00257D52" w:rsidRPr="00071BF2" w:rsidRDefault="00E62E23">
      <w:pPr>
        <w:pStyle w:val="Heading1"/>
        <w:spacing w:before="158"/>
        <w:rPr>
          <w:u w:val="single"/>
        </w:rPr>
      </w:pPr>
      <w:r w:rsidRPr="00071BF2">
        <w:rPr>
          <w:u w:val="single"/>
        </w:rPr>
        <w:t>Primary responsibilities</w:t>
      </w:r>
    </w:p>
    <w:p w14:paraId="0566A60B" w14:textId="77777777" w:rsidR="00071BF2" w:rsidRDefault="00071BF2" w:rsidP="00071BF2">
      <w:pPr>
        <w:pStyle w:val="Heading1"/>
        <w:spacing w:before="0"/>
      </w:pPr>
    </w:p>
    <w:p w14:paraId="52BCCACD" w14:textId="24106529" w:rsidR="001D04F8" w:rsidRDefault="00E62E23" w:rsidP="001D04F8">
      <w:pPr>
        <w:pStyle w:val="ListParagraph"/>
        <w:numPr>
          <w:ilvl w:val="0"/>
          <w:numId w:val="1"/>
        </w:numPr>
        <w:tabs>
          <w:tab w:val="left" w:pos="461"/>
        </w:tabs>
        <w:spacing w:before="0" w:line="256" w:lineRule="auto"/>
        <w:ind w:right="115"/>
        <w:jc w:val="both"/>
        <w:rPr>
          <w:sz w:val="24"/>
        </w:rPr>
      </w:pPr>
      <w:r>
        <w:rPr>
          <w:sz w:val="24"/>
        </w:rPr>
        <w:t xml:space="preserve">A strong financial background is a must. Knowledge of the KVS </w:t>
      </w:r>
      <w:r w:rsidR="00EA6111">
        <w:rPr>
          <w:sz w:val="24"/>
        </w:rPr>
        <w:t xml:space="preserve">/Springbrook </w:t>
      </w:r>
      <w:r>
        <w:rPr>
          <w:sz w:val="24"/>
        </w:rPr>
        <w:t>Financial System</w:t>
      </w:r>
      <w:r w:rsidR="00EA6111">
        <w:rPr>
          <w:sz w:val="24"/>
        </w:rPr>
        <w:t>s</w:t>
      </w:r>
      <w:r>
        <w:rPr>
          <w:sz w:val="24"/>
        </w:rPr>
        <w:t xml:space="preserve"> </w:t>
      </w:r>
      <w:r w:rsidR="001D04F8">
        <w:rPr>
          <w:sz w:val="24"/>
        </w:rPr>
        <w:t xml:space="preserve">and/or Edmund’s Financial software </w:t>
      </w:r>
      <w:r>
        <w:rPr>
          <w:sz w:val="24"/>
        </w:rPr>
        <w:t xml:space="preserve">is a plus. </w:t>
      </w:r>
    </w:p>
    <w:p w14:paraId="75DBD138" w14:textId="3559D7E9" w:rsidR="00257D52" w:rsidRDefault="00E62E23" w:rsidP="001D04F8">
      <w:pPr>
        <w:pStyle w:val="ListParagraph"/>
        <w:numPr>
          <w:ilvl w:val="0"/>
          <w:numId w:val="1"/>
        </w:numPr>
        <w:tabs>
          <w:tab w:val="left" w:pos="461"/>
        </w:tabs>
        <w:spacing w:before="0" w:line="256" w:lineRule="auto"/>
        <w:ind w:right="115"/>
        <w:jc w:val="both"/>
        <w:rPr>
          <w:sz w:val="24"/>
        </w:rPr>
      </w:pPr>
      <w:r>
        <w:rPr>
          <w:sz w:val="24"/>
        </w:rPr>
        <w:t>Monitor cash</w:t>
      </w:r>
      <w:r>
        <w:rPr>
          <w:spacing w:val="-16"/>
          <w:sz w:val="24"/>
        </w:rPr>
        <w:t xml:space="preserve"> </w:t>
      </w:r>
      <w:r>
        <w:rPr>
          <w:sz w:val="24"/>
        </w:rPr>
        <w:t>receipts</w:t>
      </w:r>
      <w:r>
        <w:rPr>
          <w:spacing w:val="-16"/>
          <w:sz w:val="24"/>
        </w:rPr>
        <w:t xml:space="preserve"> </w:t>
      </w:r>
      <w:r>
        <w:rPr>
          <w:sz w:val="24"/>
        </w:rPr>
        <w:t>and</w:t>
      </w:r>
      <w:r>
        <w:rPr>
          <w:spacing w:val="-12"/>
          <w:sz w:val="24"/>
        </w:rPr>
        <w:t xml:space="preserve"> </w:t>
      </w:r>
      <w:r>
        <w:rPr>
          <w:sz w:val="24"/>
        </w:rPr>
        <w:t>expenditures.</w:t>
      </w:r>
      <w:r>
        <w:rPr>
          <w:spacing w:val="30"/>
          <w:sz w:val="24"/>
        </w:rPr>
        <w:t xml:space="preserve"> </w:t>
      </w:r>
      <w:r>
        <w:rPr>
          <w:sz w:val="24"/>
        </w:rPr>
        <w:t>Provide</w:t>
      </w:r>
      <w:r>
        <w:rPr>
          <w:spacing w:val="-17"/>
          <w:sz w:val="24"/>
        </w:rPr>
        <w:t xml:space="preserve"> </w:t>
      </w:r>
      <w:r>
        <w:rPr>
          <w:sz w:val="24"/>
        </w:rPr>
        <w:t>financial</w:t>
      </w:r>
      <w:r>
        <w:rPr>
          <w:spacing w:val="-15"/>
          <w:sz w:val="24"/>
        </w:rPr>
        <w:t xml:space="preserve"> </w:t>
      </w:r>
      <w:r>
        <w:rPr>
          <w:sz w:val="24"/>
        </w:rPr>
        <w:t>reports</w:t>
      </w:r>
      <w:r>
        <w:rPr>
          <w:spacing w:val="-15"/>
          <w:sz w:val="24"/>
        </w:rPr>
        <w:t xml:space="preserve"> </w:t>
      </w:r>
      <w:r>
        <w:rPr>
          <w:sz w:val="24"/>
        </w:rPr>
        <w:t>on</w:t>
      </w:r>
      <w:r>
        <w:rPr>
          <w:spacing w:val="-16"/>
          <w:sz w:val="24"/>
        </w:rPr>
        <w:t xml:space="preserve"> </w:t>
      </w:r>
      <w:r>
        <w:rPr>
          <w:sz w:val="24"/>
        </w:rPr>
        <w:t>a</w:t>
      </w:r>
      <w:r>
        <w:rPr>
          <w:spacing w:val="-16"/>
          <w:sz w:val="24"/>
        </w:rPr>
        <w:t xml:space="preserve"> </w:t>
      </w:r>
      <w:r>
        <w:rPr>
          <w:sz w:val="24"/>
        </w:rPr>
        <w:t>monthly</w:t>
      </w:r>
      <w:r>
        <w:rPr>
          <w:spacing w:val="-15"/>
          <w:sz w:val="24"/>
        </w:rPr>
        <w:t xml:space="preserve"> </w:t>
      </w:r>
      <w:r>
        <w:rPr>
          <w:sz w:val="24"/>
        </w:rPr>
        <w:t>basis</w:t>
      </w:r>
      <w:r>
        <w:rPr>
          <w:spacing w:val="-15"/>
          <w:sz w:val="24"/>
        </w:rPr>
        <w:t xml:space="preserve"> </w:t>
      </w:r>
      <w:r>
        <w:rPr>
          <w:sz w:val="24"/>
        </w:rPr>
        <w:t>or</w:t>
      </w:r>
      <w:r>
        <w:rPr>
          <w:spacing w:val="-16"/>
          <w:sz w:val="24"/>
        </w:rPr>
        <w:t xml:space="preserve"> </w:t>
      </w:r>
      <w:r>
        <w:rPr>
          <w:sz w:val="24"/>
        </w:rPr>
        <w:t>as</w:t>
      </w:r>
      <w:r>
        <w:rPr>
          <w:spacing w:val="-16"/>
          <w:sz w:val="24"/>
        </w:rPr>
        <w:t xml:space="preserve"> </w:t>
      </w:r>
      <w:r>
        <w:rPr>
          <w:sz w:val="24"/>
        </w:rPr>
        <w:t>needed</w:t>
      </w:r>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Mayor, Board of Trustees and Village Departments. Monitor budget lines and handle budget transfers as required or as requested by departments. Perform bank transfers.</w:t>
      </w:r>
    </w:p>
    <w:p w14:paraId="75DBD139" w14:textId="77777777" w:rsidR="00257D52" w:rsidRDefault="00E62E23" w:rsidP="001D04F8">
      <w:pPr>
        <w:pStyle w:val="ListParagraph"/>
        <w:numPr>
          <w:ilvl w:val="0"/>
          <w:numId w:val="1"/>
        </w:numPr>
        <w:tabs>
          <w:tab w:val="left" w:pos="461"/>
        </w:tabs>
        <w:spacing w:before="0" w:line="256" w:lineRule="auto"/>
        <w:ind w:right="119"/>
        <w:jc w:val="both"/>
        <w:rPr>
          <w:sz w:val="24"/>
        </w:rPr>
      </w:pPr>
      <w:r>
        <w:rPr>
          <w:sz w:val="24"/>
        </w:rPr>
        <w:t>Budget experience required. Follow guidelines for budget preparation and adoption of budget as outlined under Village</w:t>
      </w:r>
      <w:r>
        <w:rPr>
          <w:spacing w:val="-3"/>
          <w:sz w:val="24"/>
        </w:rPr>
        <w:t xml:space="preserve"> </w:t>
      </w:r>
      <w:r>
        <w:rPr>
          <w:sz w:val="24"/>
        </w:rPr>
        <w:t>Law.</w:t>
      </w:r>
    </w:p>
    <w:p w14:paraId="75DBD13A" w14:textId="77777777" w:rsidR="00257D52" w:rsidRDefault="00E62E23">
      <w:pPr>
        <w:pStyle w:val="ListParagraph"/>
        <w:numPr>
          <w:ilvl w:val="0"/>
          <w:numId w:val="1"/>
        </w:numPr>
        <w:tabs>
          <w:tab w:val="left" w:pos="461"/>
        </w:tabs>
        <w:spacing w:before="5" w:line="254" w:lineRule="auto"/>
        <w:ind w:right="120"/>
        <w:jc w:val="both"/>
        <w:rPr>
          <w:sz w:val="24"/>
        </w:rPr>
      </w:pPr>
      <w:r>
        <w:rPr>
          <w:sz w:val="24"/>
        </w:rPr>
        <w:t>Audit and approve expenditures to ensure accuracy. Verify budget lines being charged for expenditures. Confirm that purchasing guidelines are being followed by</w:t>
      </w:r>
      <w:r>
        <w:rPr>
          <w:spacing w:val="-3"/>
          <w:sz w:val="24"/>
        </w:rPr>
        <w:t xml:space="preserve"> </w:t>
      </w:r>
      <w:r>
        <w:rPr>
          <w:sz w:val="24"/>
        </w:rPr>
        <w:t>departments.</w:t>
      </w:r>
    </w:p>
    <w:p w14:paraId="75DBD13B" w14:textId="77777777" w:rsidR="00257D52" w:rsidRDefault="00E62E23">
      <w:pPr>
        <w:pStyle w:val="ListParagraph"/>
        <w:numPr>
          <w:ilvl w:val="0"/>
          <w:numId w:val="1"/>
        </w:numPr>
        <w:tabs>
          <w:tab w:val="left" w:pos="461"/>
        </w:tabs>
        <w:spacing w:line="256" w:lineRule="auto"/>
        <w:ind w:right="121"/>
        <w:jc w:val="both"/>
        <w:rPr>
          <w:sz w:val="24"/>
        </w:rPr>
      </w:pPr>
      <w:r>
        <w:rPr>
          <w:sz w:val="24"/>
        </w:rPr>
        <w:t>Work with the Village auditor in preparation of the annual independent audit and the filing of the annual audit with the Office of the New York State Comptroller. File reports required by the New York Strate</w:t>
      </w:r>
      <w:r>
        <w:rPr>
          <w:spacing w:val="-1"/>
          <w:sz w:val="24"/>
        </w:rPr>
        <w:t xml:space="preserve"> </w:t>
      </w:r>
      <w:r>
        <w:rPr>
          <w:sz w:val="24"/>
        </w:rPr>
        <w:t>Comptroller.</w:t>
      </w:r>
    </w:p>
    <w:p w14:paraId="75DBD13C" w14:textId="77777777" w:rsidR="00257D52" w:rsidRDefault="00E62E23">
      <w:pPr>
        <w:pStyle w:val="ListParagraph"/>
        <w:numPr>
          <w:ilvl w:val="0"/>
          <w:numId w:val="1"/>
        </w:numPr>
        <w:tabs>
          <w:tab w:val="left" w:pos="461"/>
        </w:tabs>
        <w:spacing w:line="254" w:lineRule="auto"/>
        <w:ind w:right="118"/>
        <w:jc w:val="both"/>
        <w:rPr>
          <w:sz w:val="24"/>
        </w:rPr>
      </w:pPr>
      <w:r>
        <w:rPr>
          <w:sz w:val="24"/>
        </w:rPr>
        <w:t>Work with the Village’s financial advisor for serial bond issues. Maintain current debt service schedule and institute wire transfers for payment of such</w:t>
      </w:r>
      <w:r>
        <w:rPr>
          <w:spacing w:val="-3"/>
          <w:sz w:val="24"/>
        </w:rPr>
        <w:t xml:space="preserve"> </w:t>
      </w:r>
      <w:r>
        <w:rPr>
          <w:sz w:val="24"/>
        </w:rPr>
        <w:t>debt.</w:t>
      </w:r>
    </w:p>
    <w:p w14:paraId="75DBD13D" w14:textId="77777777" w:rsidR="00257D52" w:rsidRDefault="00E62E23">
      <w:pPr>
        <w:pStyle w:val="ListParagraph"/>
        <w:numPr>
          <w:ilvl w:val="0"/>
          <w:numId w:val="1"/>
        </w:numPr>
        <w:tabs>
          <w:tab w:val="left" w:pos="461"/>
        </w:tabs>
        <w:spacing w:before="8"/>
        <w:jc w:val="both"/>
        <w:rPr>
          <w:sz w:val="24"/>
        </w:rPr>
      </w:pPr>
      <w:r>
        <w:rPr>
          <w:sz w:val="24"/>
        </w:rPr>
        <w:t>Prepare tax bills. Oversee tax collection and manage on-line payments. Conduct annual tax lien</w:t>
      </w:r>
      <w:r>
        <w:rPr>
          <w:spacing w:val="-13"/>
          <w:sz w:val="24"/>
        </w:rPr>
        <w:t xml:space="preserve"> </w:t>
      </w:r>
      <w:r>
        <w:rPr>
          <w:sz w:val="24"/>
        </w:rPr>
        <w:t>sale.</w:t>
      </w:r>
    </w:p>
    <w:p w14:paraId="75DBD13E" w14:textId="77777777" w:rsidR="00257D52" w:rsidRDefault="00E62E23">
      <w:pPr>
        <w:pStyle w:val="ListParagraph"/>
        <w:numPr>
          <w:ilvl w:val="0"/>
          <w:numId w:val="1"/>
        </w:numPr>
        <w:tabs>
          <w:tab w:val="left" w:pos="460"/>
          <w:tab w:val="left" w:pos="461"/>
        </w:tabs>
        <w:spacing w:before="21" w:line="256" w:lineRule="auto"/>
        <w:ind w:right="116"/>
        <w:rPr>
          <w:sz w:val="24"/>
        </w:rPr>
      </w:pPr>
      <w:r>
        <w:rPr>
          <w:sz w:val="24"/>
        </w:rPr>
        <w:t>Oversee strategic planning initiatives and projects. Update Capital Plan to reflect anticipated expenditures.</w:t>
      </w:r>
    </w:p>
    <w:p w14:paraId="1FEA6629" w14:textId="015AA720" w:rsidR="00DC0CBA" w:rsidRDefault="00DC0CBA">
      <w:pPr>
        <w:pStyle w:val="ListParagraph"/>
        <w:numPr>
          <w:ilvl w:val="0"/>
          <w:numId w:val="1"/>
        </w:numPr>
        <w:tabs>
          <w:tab w:val="left" w:pos="460"/>
          <w:tab w:val="left" w:pos="461"/>
        </w:tabs>
        <w:spacing w:before="21" w:line="256" w:lineRule="auto"/>
        <w:ind w:right="116"/>
        <w:rPr>
          <w:sz w:val="24"/>
        </w:rPr>
      </w:pPr>
      <w:r>
        <w:rPr>
          <w:sz w:val="24"/>
        </w:rPr>
        <w:t xml:space="preserve">Prepare water utility billing and oversee collection. </w:t>
      </w:r>
    </w:p>
    <w:p w14:paraId="75DBD13F" w14:textId="77777777" w:rsidR="00257D52" w:rsidRDefault="00E62E23">
      <w:pPr>
        <w:pStyle w:val="ListParagraph"/>
        <w:numPr>
          <w:ilvl w:val="0"/>
          <w:numId w:val="1"/>
        </w:numPr>
        <w:tabs>
          <w:tab w:val="left" w:pos="460"/>
          <w:tab w:val="left" w:pos="461"/>
        </w:tabs>
        <w:spacing w:before="4"/>
        <w:rPr>
          <w:sz w:val="24"/>
        </w:rPr>
      </w:pPr>
      <w:r>
        <w:rPr>
          <w:sz w:val="24"/>
        </w:rPr>
        <w:t>Monitor and evaluate insurance policies, coverage, and</w:t>
      </w:r>
      <w:r>
        <w:rPr>
          <w:spacing w:val="-3"/>
          <w:sz w:val="24"/>
        </w:rPr>
        <w:t xml:space="preserve"> </w:t>
      </w:r>
      <w:r>
        <w:rPr>
          <w:sz w:val="24"/>
        </w:rPr>
        <w:t>payments.</w:t>
      </w:r>
    </w:p>
    <w:p w14:paraId="75DBD141" w14:textId="0589AD22" w:rsidR="00257D52" w:rsidRPr="000C2DC1" w:rsidRDefault="00E62E23" w:rsidP="000C2DC1">
      <w:pPr>
        <w:pStyle w:val="ListParagraph"/>
        <w:numPr>
          <w:ilvl w:val="0"/>
          <w:numId w:val="1"/>
        </w:numPr>
        <w:tabs>
          <w:tab w:val="left" w:pos="460"/>
          <w:tab w:val="left" w:pos="461"/>
        </w:tabs>
        <w:spacing w:before="21"/>
        <w:rPr>
          <w:sz w:val="24"/>
        </w:rPr>
      </w:pPr>
      <w:r>
        <w:rPr>
          <w:sz w:val="24"/>
        </w:rPr>
        <w:t>File and monitor grant applications, track expenses, and file for</w:t>
      </w:r>
      <w:r>
        <w:rPr>
          <w:spacing w:val="-2"/>
          <w:sz w:val="24"/>
        </w:rPr>
        <w:t xml:space="preserve"> </w:t>
      </w:r>
      <w:r>
        <w:rPr>
          <w:sz w:val="24"/>
        </w:rPr>
        <w:t>reimbursement.</w:t>
      </w:r>
    </w:p>
    <w:p w14:paraId="75DBD145" w14:textId="77777777" w:rsidR="00257D52" w:rsidRDefault="00257D52">
      <w:pPr>
        <w:pStyle w:val="BodyText"/>
        <w:spacing w:before="10"/>
        <w:ind w:left="0" w:firstLine="0"/>
        <w:rPr>
          <w:sz w:val="25"/>
        </w:rPr>
      </w:pPr>
    </w:p>
    <w:p w14:paraId="75DBD146" w14:textId="77777777" w:rsidR="00257D52" w:rsidRDefault="00E62E23">
      <w:pPr>
        <w:pStyle w:val="BodyText"/>
        <w:ind w:left="100" w:right="49" w:firstLine="0"/>
      </w:pPr>
      <w:r>
        <w:t>Compensation commensurate with experience. Comprehensive benefits package includes NYS retirement, health insurance, vacation, and paid holidays.</w:t>
      </w:r>
    </w:p>
    <w:p w14:paraId="75DBD147" w14:textId="77777777" w:rsidR="00257D52" w:rsidRDefault="00257D52">
      <w:pPr>
        <w:pStyle w:val="BodyText"/>
        <w:spacing w:before="1"/>
        <w:ind w:left="0" w:firstLine="0"/>
        <w:rPr>
          <w:sz w:val="26"/>
        </w:rPr>
      </w:pPr>
    </w:p>
    <w:p w14:paraId="75DBD148" w14:textId="12423FA2" w:rsidR="00257D52" w:rsidRDefault="00E62E23">
      <w:pPr>
        <w:pStyle w:val="BodyText"/>
        <w:ind w:left="100" w:right="49" w:firstLine="0"/>
      </w:pPr>
      <w:r>
        <w:t xml:space="preserve">Interested </w:t>
      </w:r>
      <w:r w:rsidR="001D04F8">
        <w:t xml:space="preserve">&amp; qualified </w:t>
      </w:r>
      <w:r>
        <w:t xml:space="preserve">candidates should </w:t>
      </w:r>
      <w:r w:rsidR="001D04F8">
        <w:t>email</w:t>
      </w:r>
      <w:r>
        <w:t xml:space="preserve"> cover letter and resume to</w:t>
      </w:r>
      <w:r w:rsidR="001D04F8">
        <w:t xml:space="preserve"> Joanna Palumbo, </w:t>
      </w:r>
      <w:r>
        <w:t xml:space="preserve">Village Clerk </w:t>
      </w:r>
      <w:hyperlink r:id="rId5" w:history="1">
        <w:r w:rsidR="001D04F8" w:rsidRPr="00F719F3">
          <w:rPr>
            <w:rStyle w:val="Hyperlink"/>
          </w:rPr>
          <w:t>villageclerk@eastwilliston.org</w:t>
        </w:r>
      </w:hyperlink>
      <w:r w:rsidR="001D04F8">
        <w:t xml:space="preserve"> </w:t>
      </w:r>
    </w:p>
    <w:sectPr w:rsidR="00257D52">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2D8"/>
    <w:multiLevelType w:val="hybridMultilevel"/>
    <w:tmpl w:val="9674636C"/>
    <w:lvl w:ilvl="0" w:tplc="A9C2E824">
      <w:numFmt w:val="bullet"/>
      <w:lvlText w:val=""/>
      <w:lvlJc w:val="left"/>
      <w:pPr>
        <w:ind w:left="460" w:hanging="361"/>
      </w:pPr>
      <w:rPr>
        <w:rFonts w:ascii="Symbol" w:eastAsia="Symbol" w:hAnsi="Symbol" w:cs="Symbol" w:hint="default"/>
        <w:w w:val="100"/>
        <w:sz w:val="24"/>
        <w:szCs w:val="24"/>
        <w:lang w:val="en-US" w:eastAsia="en-US" w:bidi="en-US"/>
      </w:rPr>
    </w:lvl>
    <w:lvl w:ilvl="1" w:tplc="476ECD5C">
      <w:numFmt w:val="bullet"/>
      <w:lvlText w:val="•"/>
      <w:lvlJc w:val="left"/>
      <w:pPr>
        <w:ind w:left="1444" w:hanging="361"/>
      </w:pPr>
      <w:rPr>
        <w:rFonts w:hint="default"/>
        <w:lang w:val="en-US" w:eastAsia="en-US" w:bidi="en-US"/>
      </w:rPr>
    </w:lvl>
    <w:lvl w:ilvl="2" w:tplc="D550F3B6">
      <w:numFmt w:val="bullet"/>
      <w:lvlText w:val="•"/>
      <w:lvlJc w:val="left"/>
      <w:pPr>
        <w:ind w:left="2428" w:hanging="361"/>
      </w:pPr>
      <w:rPr>
        <w:rFonts w:hint="default"/>
        <w:lang w:val="en-US" w:eastAsia="en-US" w:bidi="en-US"/>
      </w:rPr>
    </w:lvl>
    <w:lvl w:ilvl="3" w:tplc="58342626">
      <w:numFmt w:val="bullet"/>
      <w:lvlText w:val="•"/>
      <w:lvlJc w:val="left"/>
      <w:pPr>
        <w:ind w:left="3412" w:hanging="361"/>
      </w:pPr>
      <w:rPr>
        <w:rFonts w:hint="default"/>
        <w:lang w:val="en-US" w:eastAsia="en-US" w:bidi="en-US"/>
      </w:rPr>
    </w:lvl>
    <w:lvl w:ilvl="4" w:tplc="EEC6AAEE">
      <w:numFmt w:val="bullet"/>
      <w:lvlText w:val="•"/>
      <w:lvlJc w:val="left"/>
      <w:pPr>
        <w:ind w:left="4396" w:hanging="361"/>
      </w:pPr>
      <w:rPr>
        <w:rFonts w:hint="default"/>
        <w:lang w:val="en-US" w:eastAsia="en-US" w:bidi="en-US"/>
      </w:rPr>
    </w:lvl>
    <w:lvl w:ilvl="5" w:tplc="E4007208">
      <w:numFmt w:val="bullet"/>
      <w:lvlText w:val="•"/>
      <w:lvlJc w:val="left"/>
      <w:pPr>
        <w:ind w:left="5380" w:hanging="361"/>
      </w:pPr>
      <w:rPr>
        <w:rFonts w:hint="default"/>
        <w:lang w:val="en-US" w:eastAsia="en-US" w:bidi="en-US"/>
      </w:rPr>
    </w:lvl>
    <w:lvl w:ilvl="6" w:tplc="00202C78">
      <w:numFmt w:val="bullet"/>
      <w:lvlText w:val="•"/>
      <w:lvlJc w:val="left"/>
      <w:pPr>
        <w:ind w:left="6364" w:hanging="361"/>
      </w:pPr>
      <w:rPr>
        <w:rFonts w:hint="default"/>
        <w:lang w:val="en-US" w:eastAsia="en-US" w:bidi="en-US"/>
      </w:rPr>
    </w:lvl>
    <w:lvl w:ilvl="7" w:tplc="7C96E63A">
      <w:numFmt w:val="bullet"/>
      <w:lvlText w:val="•"/>
      <w:lvlJc w:val="left"/>
      <w:pPr>
        <w:ind w:left="7348" w:hanging="361"/>
      </w:pPr>
      <w:rPr>
        <w:rFonts w:hint="default"/>
        <w:lang w:val="en-US" w:eastAsia="en-US" w:bidi="en-US"/>
      </w:rPr>
    </w:lvl>
    <w:lvl w:ilvl="8" w:tplc="DEF2A61C">
      <w:numFmt w:val="bullet"/>
      <w:lvlText w:val="•"/>
      <w:lvlJc w:val="left"/>
      <w:pPr>
        <w:ind w:left="8332" w:hanging="361"/>
      </w:pPr>
      <w:rPr>
        <w:rFonts w:hint="default"/>
        <w:lang w:val="en-US" w:eastAsia="en-US" w:bidi="en-US"/>
      </w:rPr>
    </w:lvl>
  </w:abstractNum>
  <w:num w:numId="1" w16cid:durableId="115823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52"/>
    <w:rsid w:val="00071BF2"/>
    <w:rsid w:val="000C2DC1"/>
    <w:rsid w:val="001D04F8"/>
    <w:rsid w:val="00257D52"/>
    <w:rsid w:val="002A5816"/>
    <w:rsid w:val="006A0928"/>
    <w:rsid w:val="00DC0CBA"/>
    <w:rsid w:val="00E62E23"/>
    <w:rsid w:val="00EA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D130"/>
  <w15:docId w15:val="{43E3F2A8-F2DD-4B98-BE17-2DB3AF9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sz w:val="24"/>
      <w:szCs w:val="24"/>
    </w:rPr>
  </w:style>
  <w:style w:type="paragraph" w:styleId="ListParagraph">
    <w:name w:val="List Paragraph"/>
    <w:basedOn w:val="Normal"/>
    <w:uiPriority w:val="1"/>
    <w:qFormat/>
    <w:pPr>
      <w:spacing w:before="7"/>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04F8"/>
    <w:rPr>
      <w:color w:val="0000FF" w:themeColor="hyperlink"/>
      <w:u w:val="single"/>
    </w:rPr>
  </w:style>
  <w:style w:type="character" w:styleId="UnresolvedMention">
    <w:name w:val="Unresolved Mention"/>
    <w:basedOn w:val="DefaultParagraphFont"/>
    <w:uiPriority w:val="99"/>
    <w:semiHidden/>
    <w:unhideWhenUsed/>
    <w:rsid w:val="001D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geclerk@eastwilli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Miller</dc:creator>
  <cp:lastModifiedBy>liz@sandspoint.org</cp:lastModifiedBy>
  <cp:revision>2</cp:revision>
  <dcterms:created xsi:type="dcterms:W3CDTF">2024-04-15T18:18:00Z</dcterms:created>
  <dcterms:modified xsi:type="dcterms:W3CDTF">2024-04-15T18:18:00Z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for Microsoft 365</vt:lpwstr>
  </property>
  <property fmtid="{D5CDD505-2E9C-101B-9397-08002B2CF9AE}" pid="4" name="LastSaved">
    <vt:filetime>2024-04-10T00:00:00Z</vt:filetime>
  </property>
</Properties>
</file>